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3D464" w14:textId="77777777" w:rsidR="00677E47" w:rsidRDefault="00677E47" w:rsidP="00677E47">
      <w:pPr>
        <w:jc w:val="center"/>
      </w:pPr>
      <w:bookmarkStart w:id="0" w:name="_Hlk116636844"/>
      <w:r>
        <w:rPr>
          <w:noProof/>
        </w:rPr>
        <w:drawing>
          <wp:inline distT="0" distB="0" distL="0" distR="0" wp14:anchorId="580F45C0" wp14:editId="5CF3C499">
            <wp:extent cx="1863468" cy="655320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282" cy="659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7EAE0" w14:textId="77777777" w:rsidR="00677E47" w:rsidRDefault="00677E47" w:rsidP="00677E47"/>
    <w:p w14:paraId="444A7874" w14:textId="77777777" w:rsidR="00677E47" w:rsidRDefault="00677E47" w:rsidP="00677E47"/>
    <w:p w14:paraId="1330F3A9" w14:textId="28EDD986" w:rsidR="00677E47" w:rsidRPr="00607F77" w:rsidRDefault="00677E47" w:rsidP="00677E47">
      <w:pPr>
        <w:jc w:val="center"/>
        <w:rPr>
          <w:rFonts w:cstheme="minorHAnsi"/>
          <w:color w:val="002060"/>
          <w:sz w:val="40"/>
          <w:szCs w:val="40"/>
        </w:rPr>
      </w:pPr>
      <w:r>
        <w:rPr>
          <w:rFonts w:cstheme="minorHAnsi"/>
          <w:color w:val="002060"/>
          <w:sz w:val="40"/>
          <w:szCs w:val="40"/>
        </w:rPr>
        <w:t>Bordereau des prix forfaitaires</w:t>
      </w:r>
    </w:p>
    <w:p w14:paraId="5800542A" w14:textId="77777777" w:rsidR="00677E47" w:rsidRPr="00607F77" w:rsidRDefault="00677E47" w:rsidP="00677E47">
      <w:pPr>
        <w:rPr>
          <w:rFonts w:cstheme="minorHAnsi"/>
        </w:rPr>
      </w:pPr>
    </w:p>
    <w:p w14:paraId="1FA9AAD3" w14:textId="77777777" w:rsidR="00677E47" w:rsidRPr="00607F77" w:rsidRDefault="00677E47" w:rsidP="00677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2060"/>
        <w:spacing w:line="240" w:lineRule="auto"/>
        <w:jc w:val="center"/>
        <w:rPr>
          <w:rFonts w:cstheme="minorHAnsi"/>
          <w:b/>
          <w:bCs/>
          <w:sz w:val="32"/>
          <w:szCs w:val="32"/>
        </w:rPr>
      </w:pPr>
      <w:r w:rsidRPr="00607F77">
        <w:rPr>
          <w:rFonts w:cstheme="minorHAnsi"/>
          <w:b/>
          <w:bCs/>
          <w:sz w:val="32"/>
          <w:szCs w:val="32"/>
        </w:rPr>
        <w:t xml:space="preserve">Marché portant sur une </w:t>
      </w:r>
      <w:bookmarkStart w:id="1" w:name="_Hlk109289881"/>
      <w:r w:rsidRPr="00607F77">
        <w:rPr>
          <w:rFonts w:cstheme="minorHAnsi"/>
          <w:b/>
          <w:bCs/>
          <w:sz w:val="32"/>
          <w:szCs w:val="32"/>
        </w:rPr>
        <w:t xml:space="preserve">étude </w:t>
      </w:r>
      <w:bookmarkStart w:id="2" w:name="_Hlk116631823"/>
      <w:r w:rsidRPr="00607F77">
        <w:rPr>
          <w:rFonts w:cstheme="minorHAnsi"/>
          <w:b/>
          <w:bCs/>
          <w:sz w:val="32"/>
          <w:szCs w:val="32"/>
        </w:rPr>
        <w:t xml:space="preserve">de faisabilité technico-économique </w:t>
      </w:r>
      <w:bookmarkEnd w:id="1"/>
      <w:r w:rsidRPr="00607F77">
        <w:rPr>
          <w:rFonts w:cstheme="minorHAnsi"/>
          <w:b/>
          <w:bCs/>
          <w:sz w:val="32"/>
          <w:szCs w:val="32"/>
        </w:rPr>
        <w:t xml:space="preserve">de création d’une filière de valorisation des équipements de </w:t>
      </w:r>
      <w:bookmarkEnd w:id="0"/>
      <w:r w:rsidRPr="00607F77">
        <w:rPr>
          <w:rFonts w:cstheme="minorHAnsi"/>
          <w:b/>
          <w:bCs/>
          <w:sz w:val="32"/>
          <w:szCs w:val="32"/>
        </w:rPr>
        <w:t>protection individuelle en fin de vie</w:t>
      </w:r>
      <w:bookmarkEnd w:id="2"/>
    </w:p>
    <w:p w14:paraId="4B0B12C7" w14:textId="77777777" w:rsidR="00677E47" w:rsidRPr="00607F77" w:rsidRDefault="00677E47" w:rsidP="00677E4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bCs/>
          <w:color w:val="002060"/>
          <w:sz w:val="2"/>
          <w:szCs w:val="2"/>
        </w:rPr>
      </w:pPr>
    </w:p>
    <w:p w14:paraId="4D113664" w14:textId="10AE2EB7" w:rsidR="00AE2CAE" w:rsidRDefault="00AE2CAE">
      <w:pPr>
        <w:rPr>
          <w:rFonts w:cstheme="minorHAnsi"/>
          <w:i/>
          <w:iCs/>
          <w:sz w:val="18"/>
          <w:szCs w:val="18"/>
        </w:rPr>
      </w:pPr>
    </w:p>
    <w:p w14:paraId="0542D7AF" w14:textId="705906B3" w:rsidR="00482698" w:rsidRDefault="00482698">
      <w:pPr>
        <w:rPr>
          <w:rFonts w:cstheme="minorHAnsi"/>
          <w:i/>
          <w:iCs/>
          <w:sz w:val="18"/>
          <w:szCs w:val="18"/>
        </w:rPr>
      </w:pPr>
    </w:p>
    <w:p w14:paraId="2262EEB9" w14:textId="77777777" w:rsidR="00482698" w:rsidRDefault="00482698">
      <w:pPr>
        <w:rPr>
          <w:rFonts w:cstheme="minorHAnsi"/>
          <w:i/>
          <w:iCs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2698" w14:paraId="6BCE832C" w14:textId="77777777" w:rsidTr="00482698">
        <w:trPr>
          <w:trHeight w:val="312"/>
        </w:trPr>
        <w:tc>
          <w:tcPr>
            <w:tcW w:w="9062" w:type="dxa"/>
            <w:shd w:val="clear" w:color="auto" w:fill="F2F2F2" w:themeFill="background1" w:themeFillShade="F2"/>
          </w:tcPr>
          <w:p w14:paraId="1D088B23" w14:textId="1C570616" w:rsidR="00482698" w:rsidRPr="00482698" w:rsidRDefault="00482698" w:rsidP="0048269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82698">
              <w:rPr>
                <w:rFonts w:cstheme="minorHAnsi"/>
                <w:b/>
                <w:bCs/>
                <w:sz w:val="24"/>
                <w:szCs w:val="24"/>
              </w:rPr>
              <w:t>Bordereau des prix forfaitaires</w:t>
            </w:r>
          </w:p>
        </w:tc>
      </w:tr>
    </w:tbl>
    <w:p w14:paraId="5F5C2AB3" w14:textId="77777777" w:rsidR="00482698" w:rsidRPr="00482698" w:rsidRDefault="00482698" w:rsidP="00482698">
      <w:pPr>
        <w:spacing w:after="0"/>
        <w:rPr>
          <w:rFonts w:cstheme="minorHAnsi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5"/>
        <w:gridCol w:w="915"/>
        <w:gridCol w:w="1103"/>
        <w:gridCol w:w="1379"/>
      </w:tblGrid>
      <w:tr w:rsidR="00677E47" w:rsidRPr="00482698" w14:paraId="4BC6648A" w14:textId="77777777" w:rsidTr="00482698">
        <w:trPr>
          <w:trHeight w:val="541"/>
        </w:trPr>
        <w:tc>
          <w:tcPr>
            <w:tcW w:w="5665" w:type="dxa"/>
            <w:vAlign w:val="center"/>
          </w:tcPr>
          <w:p w14:paraId="1761955A" w14:textId="7C8631FD" w:rsidR="00677E47" w:rsidRPr="00482698" w:rsidRDefault="00677E47" w:rsidP="00677E4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82698">
              <w:rPr>
                <w:b/>
                <w:bCs/>
                <w:sz w:val="24"/>
                <w:szCs w:val="24"/>
              </w:rPr>
              <w:t>Désignation</w:t>
            </w:r>
          </w:p>
        </w:tc>
        <w:tc>
          <w:tcPr>
            <w:tcW w:w="915" w:type="dxa"/>
            <w:vAlign w:val="center"/>
          </w:tcPr>
          <w:p w14:paraId="15AB5E23" w14:textId="6F041C44" w:rsidR="00677E47" w:rsidRPr="00482698" w:rsidRDefault="00677E47" w:rsidP="00677E4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82698">
              <w:rPr>
                <w:b/>
                <w:bCs/>
                <w:sz w:val="24"/>
                <w:szCs w:val="24"/>
              </w:rPr>
              <w:t>Unité</w:t>
            </w:r>
          </w:p>
        </w:tc>
        <w:tc>
          <w:tcPr>
            <w:tcW w:w="1103" w:type="dxa"/>
            <w:vAlign w:val="center"/>
          </w:tcPr>
          <w:p w14:paraId="6A472048" w14:textId="6F113FB6" w:rsidR="00677E47" w:rsidRPr="00482698" w:rsidRDefault="00677E47" w:rsidP="00677E4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82698">
              <w:rPr>
                <w:b/>
                <w:bCs/>
                <w:sz w:val="24"/>
                <w:szCs w:val="24"/>
              </w:rPr>
              <w:t>Quantité</w:t>
            </w:r>
          </w:p>
        </w:tc>
        <w:tc>
          <w:tcPr>
            <w:tcW w:w="1379" w:type="dxa"/>
            <w:vAlign w:val="center"/>
          </w:tcPr>
          <w:p w14:paraId="45AE5381" w14:textId="6060751D" w:rsidR="00677E47" w:rsidRPr="00482698" w:rsidRDefault="00677E47" w:rsidP="00677E47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482698">
              <w:rPr>
                <w:b/>
                <w:bCs/>
                <w:sz w:val="24"/>
                <w:szCs w:val="24"/>
              </w:rPr>
              <w:t>Montant</w:t>
            </w:r>
          </w:p>
        </w:tc>
      </w:tr>
      <w:tr w:rsidR="00677E47" w:rsidRPr="00482698" w14:paraId="1E594796" w14:textId="77777777" w:rsidTr="00482698">
        <w:trPr>
          <w:trHeight w:val="680"/>
        </w:trPr>
        <w:tc>
          <w:tcPr>
            <w:tcW w:w="5665" w:type="dxa"/>
            <w:vAlign w:val="center"/>
          </w:tcPr>
          <w:p w14:paraId="150BD275" w14:textId="16CF2559" w:rsidR="00677E47" w:rsidRPr="00482698" w:rsidRDefault="00482698" w:rsidP="0048269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Phase 1 : </w:t>
            </w:r>
            <w:r w:rsidR="00727411">
              <w:rPr>
                <w:sz w:val="24"/>
                <w:szCs w:val="24"/>
              </w:rPr>
              <w:t>Étude préliminaire d’opportunité</w:t>
            </w:r>
          </w:p>
        </w:tc>
        <w:tc>
          <w:tcPr>
            <w:tcW w:w="915" w:type="dxa"/>
            <w:vAlign w:val="center"/>
          </w:tcPr>
          <w:p w14:paraId="0195A18F" w14:textId="307E4831" w:rsidR="00677E47" w:rsidRPr="00482698" w:rsidRDefault="00482698" w:rsidP="00677E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Forfait</w:t>
            </w:r>
          </w:p>
        </w:tc>
        <w:tc>
          <w:tcPr>
            <w:tcW w:w="1103" w:type="dxa"/>
            <w:vAlign w:val="center"/>
          </w:tcPr>
          <w:p w14:paraId="64639043" w14:textId="77A45E95" w:rsidR="00677E47" w:rsidRPr="00482698" w:rsidRDefault="00482698" w:rsidP="00677E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9" w:type="dxa"/>
            <w:vAlign w:val="center"/>
          </w:tcPr>
          <w:p w14:paraId="5AA245B6" w14:textId="77777777" w:rsidR="00677E47" w:rsidRPr="00482698" w:rsidRDefault="00677E47" w:rsidP="00677E4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77E47" w:rsidRPr="00482698" w14:paraId="5A0B2191" w14:textId="77777777" w:rsidTr="00482698">
        <w:trPr>
          <w:trHeight w:val="680"/>
        </w:trPr>
        <w:tc>
          <w:tcPr>
            <w:tcW w:w="5665" w:type="dxa"/>
            <w:vAlign w:val="center"/>
          </w:tcPr>
          <w:p w14:paraId="621C119E" w14:textId="2597CA6F" w:rsidR="00677E47" w:rsidRPr="00482698" w:rsidRDefault="00482698" w:rsidP="00482698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Phase 2 : </w:t>
            </w:r>
            <w:r w:rsidR="00727411">
              <w:rPr>
                <w:sz w:val="24"/>
                <w:szCs w:val="24"/>
              </w:rPr>
              <w:t>Investigations technico-économiques – Essais préliminaires</w:t>
            </w:r>
          </w:p>
        </w:tc>
        <w:tc>
          <w:tcPr>
            <w:tcW w:w="915" w:type="dxa"/>
            <w:vAlign w:val="center"/>
          </w:tcPr>
          <w:p w14:paraId="69DCC937" w14:textId="354D6416" w:rsidR="00677E47" w:rsidRPr="00482698" w:rsidRDefault="00482698" w:rsidP="00677E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Forfait</w:t>
            </w:r>
          </w:p>
        </w:tc>
        <w:tc>
          <w:tcPr>
            <w:tcW w:w="1103" w:type="dxa"/>
            <w:vAlign w:val="center"/>
          </w:tcPr>
          <w:p w14:paraId="5620359F" w14:textId="75056646" w:rsidR="00677E47" w:rsidRPr="00482698" w:rsidRDefault="00482698" w:rsidP="00677E4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9" w:type="dxa"/>
            <w:vAlign w:val="center"/>
          </w:tcPr>
          <w:p w14:paraId="2CB5EB28" w14:textId="77777777" w:rsidR="00677E47" w:rsidRPr="00482698" w:rsidRDefault="00677E47" w:rsidP="00677E4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78ADE189" w14:textId="357D123D" w:rsidR="00677E47" w:rsidRPr="00482698" w:rsidRDefault="00677E47" w:rsidP="00482698">
      <w:pPr>
        <w:spacing w:after="0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677E47" w:rsidRPr="00482698" w14:paraId="5758405D" w14:textId="77777777" w:rsidTr="00482698">
        <w:trPr>
          <w:trHeight w:val="495"/>
        </w:trPr>
        <w:tc>
          <w:tcPr>
            <w:tcW w:w="7650" w:type="dxa"/>
            <w:vAlign w:val="center"/>
          </w:tcPr>
          <w:p w14:paraId="135A90F6" w14:textId="68574FE4" w:rsidR="00677E47" w:rsidRPr="00482698" w:rsidRDefault="00677E47" w:rsidP="00677E47">
            <w:pPr>
              <w:jc w:val="right"/>
              <w:rPr>
                <w:b/>
                <w:bCs/>
                <w:sz w:val="24"/>
                <w:szCs w:val="24"/>
              </w:rPr>
            </w:pPr>
            <w:r w:rsidRPr="00482698">
              <w:rPr>
                <w:b/>
                <w:bCs/>
                <w:sz w:val="24"/>
                <w:szCs w:val="24"/>
              </w:rPr>
              <w:t>Montant total</w:t>
            </w:r>
          </w:p>
        </w:tc>
        <w:tc>
          <w:tcPr>
            <w:tcW w:w="1412" w:type="dxa"/>
            <w:vAlign w:val="center"/>
          </w:tcPr>
          <w:p w14:paraId="1477E9FD" w14:textId="77777777" w:rsidR="00677E47" w:rsidRPr="00482698" w:rsidRDefault="00677E4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2FBF46A" w14:textId="56DC5542" w:rsidR="00677E47" w:rsidRDefault="00677E47"/>
    <w:p w14:paraId="5DBF9B25" w14:textId="1AAFAFF0" w:rsidR="00677E47" w:rsidRDefault="00677E47"/>
    <w:p w14:paraId="60FD4754" w14:textId="23F61C63" w:rsidR="00677E47" w:rsidRPr="00482698" w:rsidRDefault="00482698" w:rsidP="00482698">
      <w:pPr>
        <w:jc w:val="right"/>
        <w:rPr>
          <w:b/>
          <w:bCs/>
          <w:sz w:val="24"/>
          <w:szCs w:val="24"/>
        </w:rPr>
      </w:pPr>
      <w:r w:rsidRPr="00482698">
        <w:rPr>
          <w:b/>
          <w:bCs/>
          <w:sz w:val="24"/>
          <w:szCs w:val="24"/>
        </w:rPr>
        <w:t>Date et Signature</w:t>
      </w:r>
    </w:p>
    <w:p w14:paraId="5881D53F" w14:textId="07DEAA3B" w:rsidR="00677E47" w:rsidRDefault="00677E47"/>
    <w:p w14:paraId="043552D5" w14:textId="77777777" w:rsidR="00677E47" w:rsidRDefault="00677E47"/>
    <w:sectPr w:rsidR="00677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E47"/>
    <w:rsid w:val="00482698"/>
    <w:rsid w:val="00677E47"/>
    <w:rsid w:val="00727411"/>
    <w:rsid w:val="00AE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96B6F"/>
  <w15:chartTrackingRefBased/>
  <w15:docId w15:val="{A9EEF024-3124-47A1-B968-0F1BC2FE6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E4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77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Antonine Wadoux Ecopal</dc:creator>
  <cp:keywords/>
  <dc:description/>
  <cp:lastModifiedBy>Antonine Wadoux Ecopal</cp:lastModifiedBy>
  <cp:revision>2</cp:revision>
  <dcterms:created xsi:type="dcterms:W3CDTF">2022-10-14T08:29:00Z</dcterms:created>
  <dcterms:modified xsi:type="dcterms:W3CDTF">2022-10-25T09:21:00Z</dcterms:modified>
</cp:coreProperties>
</file>